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59" w:rsidRPr="00375D59" w:rsidRDefault="00375D59" w:rsidP="009A541C">
      <w:pPr>
        <w:pStyle w:val="NormalWeb"/>
        <w:shd w:val="clear" w:color="auto" w:fill="FFFFFF"/>
        <w:spacing w:before="0" w:beforeAutospacing="0" w:after="225" w:afterAutospacing="0" w:line="480" w:lineRule="atLeast"/>
        <w:jc w:val="center"/>
        <w:rPr>
          <w:b/>
          <w:bCs/>
          <w:color w:val="333333"/>
          <w:sz w:val="30"/>
          <w:szCs w:val="30"/>
          <w:u w:val="single"/>
        </w:rPr>
      </w:pPr>
      <w:r w:rsidRPr="00375D59">
        <w:rPr>
          <w:b/>
          <w:bCs/>
          <w:color w:val="333333"/>
          <w:sz w:val="30"/>
          <w:szCs w:val="30"/>
          <w:u w:val="single"/>
        </w:rPr>
        <w:t>TRADING ACCOUNT OPENING PROCESS</w:t>
      </w:r>
    </w:p>
    <w:p w:rsidR="00375D59" w:rsidRDefault="00375D59" w:rsidP="009A541C">
      <w:pPr>
        <w:pStyle w:val="NormalWeb"/>
        <w:shd w:val="clear" w:color="auto" w:fill="FFFFFF"/>
        <w:spacing w:before="0" w:beforeAutospacing="0" w:after="225" w:afterAutospacing="0" w:line="480" w:lineRule="atLeast"/>
        <w:jc w:val="both"/>
        <w:rPr>
          <w:b/>
          <w:bCs/>
          <w:color w:val="333333"/>
          <w:sz w:val="30"/>
          <w:szCs w:val="30"/>
        </w:rPr>
      </w:pPr>
    </w:p>
    <w:p w:rsidR="00375D59" w:rsidRDefault="00375D59" w:rsidP="009A541C">
      <w:pPr>
        <w:pStyle w:val="NormalWeb"/>
        <w:shd w:val="clear" w:color="auto" w:fill="FFFFFF"/>
        <w:spacing w:before="0" w:beforeAutospacing="0" w:after="225" w:afterAutospacing="0" w:line="480" w:lineRule="atLeast"/>
        <w:jc w:val="both"/>
        <w:rPr>
          <w:color w:val="333333"/>
          <w:sz w:val="30"/>
          <w:szCs w:val="30"/>
        </w:rPr>
      </w:pPr>
      <w:r>
        <w:rPr>
          <w:b/>
          <w:bCs/>
          <w:color w:val="333333"/>
          <w:sz w:val="30"/>
          <w:szCs w:val="30"/>
        </w:rPr>
        <w:t>1. Fill in the application form</w:t>
      </w:r>
    </w:p>
    <w:p w:rsidR="00375D59" w:rsidRDefault="00375D59" w:rsidP="009A541C">
      <w:pPr>
        <w:pStyle w:val="NormalWeb"/>
        <w:shd w:val="clear" w:color="auto" w:fill="FFFFFF"/>
        <w:spacing w:before="0" w:beforeAutospacing="0" w:after="225" w:afterAutospacing="0" w:line="480" w:lineRule="atLeast"/>
        <w:jc w:val="both"/>
        <w:rPr>
          <w:color w:val="333333"/>
          <w:sz w:val="30"/>
          <w:szCs w:val="30"/>
        </w:rPr>
      </w:pPr>
      <w:r>
        <w:rPr>
          <w:color w:val="333333"/>
          <w:sz w:val="30"/>
          <w:szCs w:val="30"/>
        </w:rPr>
        <w:t xml:space="preserve">You will need to fill out the KYC form for opening a new trading account with </w:t>
      </w:r>
      <w:proofErr w:type="spellStart"/>
      <w:r w:rsidR="00246D07" w:rsidRPr="00246D07">
        <w:rPr>
          <w:color w:val="333333"/>
          <w:sz w:val="30"/>
          <w:szCs w:val="30"/>
        </w:rPr>
        <w:t>Harjivandas</w:t>
      </w:r>
      <w:proofErr w:type="spellEnd"/>
      <w:r w:rsidR="00246D07" w:rsidRPr="00246D07">
        <w:rPr>
          <w:color w:val="333333"/>
          <w:sz w:val="30"/>
          <w:szCs w:val="30"/>
        </w:rPr>
        <w:t xml:space="preserve"> </w:t>
      </w:r>
      <w:proofErr w:type="spellStart"/>
      <w:r w:rsidR="00246D07" w:rsidRPr="00246D07">
        <w:rPr>
          <w:color w:val="333333"/>
          <w:sz w:val="30"/>
          <w:szCs w:val="30"/>
        </w:rPr>
        <w:t>Nemidas</w:t>
      </w:r>
      <w:proofErr w:type="spellEnd"/>
      <w:r w:rsidR="00246D07" w:rsidRPr="00246D07">
        <w:rPr>
          <w:color w:val="333333"/>
          <w:sz w:val="30"/>
          <w:szCs w:val="30"/>
        </w:rPr>
        <w:t xml:space="preserve"> Securities Pvt. Ltd</w:t>
      </w:r>
      <w:proofErr w:type="gramStart"/>
      <w:r w:rsidR="00246D07" w:rsidRPr="00246D07">
        <w:rPr>
          <w:color w:val="333333"/>
          <w:sz w:val="30"/>
          <w:szCs w:val="30"/>
        </w:rPr>
        <w:t>.</w:t>
      </w:r>
      <w:r w:rsidR="00246D07">
        <w:rPr>
          <w:color w:val="333333"/>
          <w:sz w:val="30"/>
          <w:szCs w:val="30"/>
        </w:rPr>
        <w:t>(</w:t>
      </w:r>
      <w:proofErr w:type="gramEnd"/>
      <w:r w:rsidR="00246D07">
        <w:rPr>
          <w:color w:val="333333"/>
          <w:sz w:val="30"/>
          <w:szCs w:val="30"/>
        </w:rPr>
        <w:t>HNSPL)</w:t>
      </w:r>
      <w:r w:rsidR="00AB7CEA">
        <w:rPr>
          <w:color w:val="333333"/>
          <w:sz w:val="30"/>
          <w:szCs w:val="30"/>
        </w:rPr>
        <w:t xml:space="preserve"> </w:t>
      </w:r>
      <w:r w:rsidR="004644A9">
        <w:rPr>
          <w:color w:val="333333"/>
          <w:sz w:val="30"/>
          <w:szCs w:val="30"/>
        </w:rPr>
        <w:t>Details such as your personal details, Trade intended segment details, nomination details, etc. needs to be filled and the form needs to be signed at all the indicated places with respective details filled in the mandatory and voluntary documents/</w:t>
      </w:r>
      <w:proofErr w:type="spellStart"/>
      <w:r w:rsidR="004644A9">
        <w:rPr>
          <w:color w:val="333333"/>
          <w:sz w:val="30"/>
          <w:szCs w:val="30"/>
        </w:rPr>
        <w:t>authorisations</w:t>
      </w:r>
      <w:proofErr w:type="spellEnd"/>
      <w:r w:rsidR="004644A9">
        <w:rPr>
          <w:color w:val="333333"/>
          <w:sz w:val="30"/>
          <w:szCs w:val="30"/>
        </w:rPr>
        <w:t xml:space="preserve">. </w:t>
      </w:r>
      <w:r>
        <w:rPr>
          <w:color w:val="333333"/>
          <w:sz w:val="30"/>
          <w:szCs w:val="30"/>
        </w:rPr>
        <w:t>Along with this, you will need to submit a list of self</w:t>
      </w:r>
      <w:r w:rsidR="004644A9">
        <w:rPr>
          <w:color w:val="333333"/>
          <w:sz w:val="30"/>
          <w:szCs w:val="30"/>
        </w:rPr>
        <w:t>-</w:t>
      </w:r>
      <w:r>
        <w:rPr>
          <w:color w:val="333333"/>
          <w:sz w:val="30"/>
          <w:szCs w:val="30"/>
        </w:rPr>
        <w:t>attested proofs/</w:t>
      </w:r>
      <w:r w:rsidR="004644A9">
        <w:rPr>
          <w:color w:val="333333"/>
          <w:sz w:val="30"/>
          <w:szCs w:val="30"/>
        </w:rPr>
        <w:t xml:space="preserve"> </w:t>
      </w:r>
      <w:r>
        <w:rPr>
          <w:color w:val="333333"/>
          <w:sz w:val="30"/>
          <w:szCs w:val="30"/>
        </w:rPr>
        <w:t xml:space="preserve">documents such as Identity Proof, Address Proof, PAN card, Bank account proof, Demat account proof, </w:t>
      </w:r>
      <w:r w:rsidR="004644A9">
        <w:rPr>
          <w:color w:val="333333"/>
          <w:sz w:val="30"/>
          <w:szCs w:val="30"/>
        </w:rPr>
        <w:t xml:space="preserve">latest Income proof, </w:t>
      </w:r>
      <w:r>
        <w:rPr>
          <w:color w:val="333333"/>
          <w:sz w:val="30"/>
          <w:szCs w:val="30"/>
        </w:rPr>
        <w:t>etc.</w:t>
      </w:r>
      <w:r w:rsidR="009A541C">
        <w:rPr>
          <w:color w:val="333333"/>
          <w:sz w:val="30"/>
          <w:szCs w:val="30"/>
        </w:rPr>
        <w:t xml:space="preserve"> If you are KRA Compliant, you need to inform Broker accordingly and they will fetch your basic KYC details themselves.</w:t>
      </w:r>
    </w:p>
    <w:p w:rsidR="00375D59" w:rsidRDefault="00375D59" w:rsidP="009A541C">
      <w:pPr>
        <w:pStyle w:val="NormalWeb"/>
        <w:shd w:val="clear" w:color="auto" w:fill="FFFFFF"/>
        <w:spacing w:before="0" w:beforeAutospacing="0" w:after="225" w:afterAutospacing="0" w:line="480" w:lineRule="atLeast"/>
        <w:jc w:val="both"/>
        <w:rPr>
          <w:color w:val="333333"/>
          <w:sz w:val="30"/>
          <w:szCs w:val="30"/>
        </w:rPr>
      </w:pPr>
      <w:r>
        <w:rPr>
          <w:b/>
          <w:bCs/>
          <w:color w:val="333333"/>
          <w:sz w:val="30"/>
          <w:szCs w:val="30"/>
        </w:rPr>
        <w:t>3. Verification process</w:t>
      </w:r>
    </w:p>
    <w:p w:rsidR="00375D59" w:rsidRDefault="00375D59" w:rsidP="009A541C">
      <w:pPr>
        <w:pStyle w:val="NormalWeb"/>
        <w:shd w:val="clear" w:color="auto" w:fill="FFFFFF"/>
        <w:spacing w:before="0" w:beforeAutospacing="0" w:after="225" w:afterAutospacing="0" w:line="480" w:lineRule="atLeast"/>
        <w:jc w:val="both"/>
        <w:rPr>
          <w:color w:val="333333"/>
          <w:sz w:val="30"/>
          <w:szCs w:val="30"/>
        </w:rPr>
      </w:pPr>
      <w:r>
        <w:rPr>
          <w:color w:val="333333"/>
          <w:sz w:val="30"/>
          <w:szCs w:val="30"/>
        </w:rPr>
        <w:t xml:space="preserve">You </w:t>
      </w:r>
      <w:r w:rsidR="004644A9">
        <w:rPr>
          <w:color w:val="333333"/>
          <w:sz w:val="30"/>
          <w:szCs w:val="30"/>
        </w:rPr>
        <w:t>shall be provided the set of Policies and Procedures</w:t>
      </w:r>
      <w:r w:rsidR="009A541C">
        <w:rPr>
          <w:color w:val="333333"/>
          <w:sz w:val="30"/>
          <w:szCs w:val="30"/>
        </w:rPr>
        <w:t>, Do’s and Don’ts, Investor Rights and Obligations, Risk Disclosure Document, Prevention of Money Laundering Literature, etc.</w:t>
      </w:r>
      <w:r w:rsidR="004644A9">
        <w:rPr>
          <w:color w:val="333333"/>
          <w:sz w:val="30"/>
          <w:szCs w:val="30"/>
        </w:rPr>
        <w:t xml:space="preserve"> by </w:t>
      </w:r>
      <w:proofErr w:type="spellStart"/>
      <w:r w:rsidR="00246D07" w:rsidRPr="00246D07">
        <w:rPr>
          <w:color w:val="333333"/>
          <w:sz w:val="30"/>
          <w:szCs w:val="30"/>
        </w:rPr>
        <w:t>Harjivandas</w:t>
      </w:r>
      <w:proofErr w:type="spellEnd"/>
      <w:r w:rsidR="00246D07" w:rsidRPr="00246D07">
        <w:rPr>
          <w:color w:val="333333"/>
          <w:sz w:val="30"/>
          <w:szCs w:val="30"/>
        </w:rPr>
        <w:t xml:space="preserve"> </w:t>
      </w:r>
      <w:proofErr w:type="spellStart"/>
      <w:r w:rsidR="00246D07" w:rsidRPr="00246D07">
        <w:rPr>
          <w:color w:val="333333"/>
          <w:sz w:val="30"/>
          <w:szCs w:val="30"/>
        </w:rPr>
        <w:t>Nemidas</w:t>
      </w:r>
      <w:proofErr w:type="spellEnd"/>
      <w:r w:rsidR="00246D07" w:rsidRPr="00246D07">
        <w:rPr>
          <w:color w:val="333333"/>
          <w:sz w:val="30"/>
          <w:szCs w:val="30"/>
        </w:rPr>
        <w:t xml:space="preserve"> Securities Pvt. Ltd.</w:t>
      </w:r>
      <w:r w:rsidR="00246D07">
        <w:rPr>
          <w:color w:val="333333"/>
          <w:sz w:val="30"/>
          <w:szCs w:val="30"/>
        </w:rPr>
        <w:t>(HNSPL)</w:t>
      </w:r>
      <w:r>
        <w:rPr>
          <w:color w:val="333333"/>
          <w:sz w:val="30"/>
          <w:szCs w:val="30"/>
        </w:rPr>
        <w:t xml:space="preserve">. </w:t>
      </w:r>
      <w:r w:rsidR="009A541C">
        <w:rPr>
          <w:color w:val="333333"/>
          <w:sz w:val="30"/>
          <w:szCs w:val="30"/>
        </w:rPr>
        <w:t xml:space="preserve">You need to acknowledge and sign the acknowledgement page in the KYC document for records. </w:t>
      </w:r>
      <w:r>
        <w:rPr>
          <w:color w:val="333333"/>
          <w:sz w:val="30"/>
          <w:szCs w:val="30"/>
        </w:rPr>
        <w:t>The trading member will conduct an in-person verification of you and your KYC documents.</w:t>
      </w:r>
    </w:p>
    <w:p w:rsidR="00375D59" w:rsidRDefault="00375D59" w:rsidP="009A541C">
      <w:pPr>
        <w:pStyle w:val="NormalWeb"/>
        <w:shd w:val="clear" w:color="auto" w:fill="FFFFFF"/>
        <w:spacing w:before="0" w:beforeAutospacing="0" w:after="225" w:afterAutospacing="0" w:line="480" w:lineRule="atLeast"/>
        <w:jc w:val="both"/>
        <w:rPr>
          <w:color w:val="333333"/>
          <w:sz w:val="30"/>
          <w:szCs w:val="30"/>
        </w:rPr>
      </w:pPr>
      <w:r>
        <w:rPr>
          <w:b/>
          <w:bCs/>
          <w:color w:val="333333"/>
          <w:sz w:val="30"/>
          <w:szCs w:val="30"/>
        </w:rPr>
        <w:t>4. Final approval</w:t>
      </w:r>
    </w:p>
    <w:p w:rsidR="00375D59" w:rsidRDefault="00375D59" w:rsidP="009A541C">
      <w:pPr>
        <w:pStyle w:val="NormalWeb"/>
        <w:shd w:val="clear" w:color="auto" w:fill="FFFFFF"/>
        <w:spacing w:before="0" w:beforeAutospacing="0" w:after="225" w:afterAutospacing="0" w:line="480" w:lineRule="atLeast"/>
        <w:jc w:val="both"/>
        <w:rPr>
          <w:color w:val="333333"/>
          <w:sz w:val="30"/>
          <w:szCs w:val="30"/>
        </w:rPr>
      </w:pPr>
      <w:r>
        <w:rPr>
          <w:color w:val="333333"/>
          <w:sz w:val="30"/>
          <w:szCs w:val="30"/>
        </w:rPr>
        <w:t>Once your documents are verified, and the final formalities are completed, your new trading account will be opened</w:t>
      </w:r>
      <w:r w:rsidR="009A541C">
        <w:rPr>
          <w:color w:val="333333"/>
          <w:sz w:val="30"/>
          <w:szCs w:val="30"/>
        </w:rPr>
        <w:t xml:space="preserve"> in </w:t>
      </w:r>
      <w:bookmarkStart w:id="0" w:name="_GoBack"/>
      <w:r w:rsidR="009A541C">
        <w:rPr>
          <w:color w:val="333333"/>
          <w:sz w:val="30"/>
          <w:szCs w:val="30"/>
        </w:rPr>
        <w:t>Broker</w:t>
      </w:r>
      <w:bookmarkEnd w:id="0"/>
      <w:r w:rsidR="009A541C">
        <w:rPr>
          <w:color w:val="333333"/>
          <w:sz w:val="30"/>
          <w:szCs w:val="30"/>
        </w:rPr>
        <w:t>’s systems</w:t>
      </w:r>
      <w:r>
        <w:rPr>
          <w:color w:val="333333"/>
          <w:sz w:val="30"/>
          <w:szCs w:val="30"/>
        </w:rPr>
        <w:t xml:space="preserve">. You </w:t>
      </w:r>
      <w:r w:rsidR="009A541C">
        <w:rPr>
          <w:color w:val="333333"/>
          <w:sz w:val="30"/>
          <w:szCs w:val="30"/>
        </w:rPr>
        <w:t xml:space="preserve">will be intimated by Email / Letter about </w:t>
      </w:r>
      <w:r>
        <w:rPr>
          <w:color w:val="333333"/>
          <w:sz w:val="30"/>
          <w:szCs w:val="30"/>
        </w:rPr>
        <w:t>the Unique Client ID for your account</w:t>
      </w:r>
      <w:r w:rsidR="009A541C">
        <w:rPr>
          <w:color w:val="333333"/>
          <w:sz w:val="30"/>
          <w:szCs w:val="30"/>
        </w:rPr>
        <w:t xml:space="preserve"> for executing trades</w:t>
      </w:r>
      <w:r>
        <w:rPr>
          <w:color w:val="333333"/>
          <w:sz w:val="30"/>
          <w:szCs w:val="30"/>
        </w:rPr>
        <w:t>.</w:t>
      </w:r>
    </w:p>
    <w:p w:rsidR="00CB7AC9" w:rsidRPr="00375D59" w:rsidRDefault="00CB7AC9" w:rsidP="009A541C">
      <w:pPr>
        <w:jc w:val="both"/>
      </w:pPr>
    </w:p>
    <w:sectPr w:rsidR="00CB7AC9" w:rsidRPr="00375D59" w:rsidSect="00F42396">
      <w:pgSz w:w="11907" w:h="16839" w:code="9"/>
      <w:pgMar w:top="1296" w:right="1170" w:bottom="72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59"/>
    <w:rsid w:val="00246D07"/>
    <w:rsid w:val="00375D59"/>
    <w:rsid w:val="004644A9"/>
    <w:rsid w:val="009A541C"/>
    <w:rsid w:val="00AB7CEA"/>
    <w:rsid w:val="00CB7AC9"/>
    <w:rsid w:val="00F4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5D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5D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7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Pai</dc:creator>
  <cp:lastModifiedBy>HP</cp:lastModifiedBy>
  <cp:revision>3</cp:revision>
  <dcterms:created xsi:type="dcterms:W3CDTF">2023-08-10T11:34:00Z</dcterms:created>
  <dcterms:modified xsi:type="dcterms:W3CDTF">2023-08-16T10:13:00Z</dcterms:modified>
</cp:coreProperties>
</file>